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F1846" w14:textId="4F6D3127" w:rsidR="0077307C" w:rsidRPr="0077307C" w:rsidRDefault="0077307C" w:rsidP="0077307C">
      <w:pPr>
        <w:shd w:val="clear" w:color="auto" w:fill="FFFFFF"/>
        <w:spacing w:before="450" w:after="450" w:line="240" w:lineRule="auto"/>
        <w:outlineLvl w:val="2"/>
        <w:rPr>
          <w:rFonts w:ascii="Lato" w:eastAsia="Times New Roman" w:hAnsi="Lato" w:cs="Times New Roman"/>
          <w:b/>
          <w:bCs/>
          <w:color w:val="007CB1"/>
          <w:kern w:val="0"/>
          <w:sz w:val="29"/>
          <w:szCs w:val="29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b/>
          <w:bCs/>
          <w:color w:val="007CB1"/>
          <w:kern w:val="0"/>
          <w:sz w:val="29"/>
          <w:szCs w:val="29"/>
          <w:lang w:eastAsia="pl-PL"/>
          <w14:ligatures w14:val="none"/>
        </w:rPr>
        <w:t>Informacja  dla rolników ubiegających się o zwrot podatku akcyzowego zawartego w cenie oleju napędowego w 202</w:t>
      </w:r>
      <w:r w:rsidR="004F132D">
        <w:rPr>
          <w:rFonts w:ascii="Lato" w:eastAsia="Times New Roman" w:hAnsi="Lato" w:cs="Times New Roman"/>
          <w:b/>
          <w:bCs/>
          <w:color w:val="007CB1"/>
          <w:kern w:val="0"/>
          <w:sz w:val="29"/>
          <w:szCs w:val="29"/>
          <w:lang w:eastAsia="pl-PL"/>
          <w14:ligatures w14:val="none"/>
        </w:rPr>
        <w:t>6</w:t>
      </w:r>
      <w:r w:rsidRPr="0077307C">
        <w:rPr>
          <w:rFonts w:ascii="Lato" w:eastAsia="Times New Roman" w:hAnsi="Lato" w:cs="Times New Roman"/>
          <w:b/>
          <w:bCs/>
          <w:color w:val="007CB1"/>
          <w:kern w:val="0"/>
          <w:sz w:val="29"/>
          <w:szCs w:val="29"/>
          <w:lang w:eastAsia="pl-PL"/>
          <w14:ligatures w14:val="none"/>
        </w:rPr>
        <w:t>roku.</w:t>
      </w:r>
    </w:p>
    <w:p w14:paraId="407308B6" w14:textId="77777777" w:rsidR="0077307C" w:rsidRPr="0077307C" w:rsidRDefault="0077307C" w:rsidP="0077307C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Rolnik, który będzie chciał uzyskać zwrot podatku akcyzowego powinien:</w:t>
      </w:r>
    </w:p>
    <w:p w14:paraId="1822170F" w14:textId="55255A4E" w:rsidR="0077307C" w:rsidRPr="0077307C" w:rsidRDefault="0077307C" w:rsidP="00773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w terminie od 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1 lutego 202</w:t>
      </w:r>
      <w:r w:rsidR="004F132D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6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 xml:space="preserve"> r.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do 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2</w:t>
      </w:r>
      <w:r w:rsidR="00D432DF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8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 xml:space="preserve"> lutego 202</w:t>
      </w:r>
      <w:r w:rsidR="004F132D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6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 xml:space="preserve"> r.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złożyć odpowiedni wniosek do wójta, burmistrza lub prezydenta w zależności od miejsca położenia gruntów rolnych wraz z fakturami VAT (lub ich potwierdzonymi kopiami) stanowiącymi dowód zakupu oleju napędowego w okresie od 1 sierpnia 202</w:t>
      </w:r>
      <w:r w:rsidR="004F132D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5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r. do 31 stycznia 202</w:t>
      </w:r>
      <w:r w:rsidR="004F132D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6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r.,</w:t>
      </w:r>
    </w:p>
    <w:p w14:paraId="6EDB49A7" w14:textId="29E66B8A" w:rsidR="0077307C" w:rsidRPr="0077307C" w:rsidRDefault="0077307C" w:rsidP="0077307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w terminie od </w:t>
      </w:r>
      <w:r w:rsidR="00D432DF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1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 xml:space="preserve"> sierpnia 202</w:t>
      </w:r>
      <w:r w:rsidR="004F132D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6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 xml:space="preserve"> r.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do </w:t>
      </w:r>
      <w:r w:rsidR="004F132D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31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  <w:r w:rsidR="004F132D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sierpnia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 xml:space="preserve"> 202</w:t>
      </w:r>
      <w:r w:rsidR="004F132D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6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 xml:space="preserve"> r.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złożyć odpowiedni wniosek do wójta, burmistrza lub prezydenta miasta, w zależności od miejsca położenia gruntów rolnych wraz z fakturami VAT (lub ich kopiami) stanowiącymi dowód zakupu oleju napędowego w okresie od 1 lutego 202</w:t>
      </w:r>
      <w:r w:rsidR="004F132D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6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r. do 31 lipca 202</w:t>
      </w:r>
      <w:r w:rsidR="004F132D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6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r. w ramach limitu zwrotu podatku określonego na 202</w:t>
      </w:r>
      <w:r w:rsidR="004F132D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6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r.</w:t>
      </w:r>
    </w:p>
    <w:p w14:paraId="6DA57623" w14:textId="77777777" w:rsidR="0077307C" w:rsidRPr="0077307C" w:rsidRDefault="0077307C" w:rsidP="0077307C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Limit ustala się jako sumę:</w:t>
      </w:r>
    </w:p>
    <w:p w14:paraId="7FB22142" w14:textId="77777777" w:rsidR="0077307C" w:rsidRPr="0077307C" w:rsidRDefault="0077307C" w:rsidP="00773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kwoty stanowiącej iloczyn stawki zwrotu podatku na 1 litr oleju napędowego, liczby 110 oraz powierzchni użytków rolnych będących w posiadaniu lub współposiadaniu producenta rolnego określonej w ewidencji gruntów i budynków, według stanu na dzień 1 lutego danego roku, oraz</w:t>
      </w:r>
    </w:p>
    <w:p w14:paraId="6FB2ED9D" w14:textId="77777777" w:rsidR="0077307C" w:rsidRPr="0077307C" w:rsidRDefault="0077307C" w:rsidP="00773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kwoty stanowiącej iloczyn stawki zwrotu podatku na 1 litr oleju napędowego, 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liczby 40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oraz średniej rocznej liczby dużych jednostek przeliczeniowych 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bydła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będącego w posiadaniu producenta rolnego w roku poprzedzającym rok, w którym został złożony wniosek o zwrot podatku, oraz</w:t>
      </w:r>
    </w:p>
    <w:p w14:paraId="3E529DFD" w14:textId="77777777" w:rsidR="0077307C" w:rsidRPr="0077307C" w:rsidRDefault="0077307C" w:rsidP="00773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kwoty stanowiącej iloczyn stawki zwrotu podatku na 1 litr oleju napędowego, liczby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 4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oraz średniej rocznej liczby 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świń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będących w posiadaniu producenta rolnego w roku poprzedzającym rok, w którym został złożony wniosek o zwrot podatku, oraz</w:t>
      </w:r>
    </w:p>
    <w:p w14:paraId="0283D9CA" w14:textId="77777777" w:rsidR="0077307C" w:rsidRPr="0077307C" w:rsidRDefault="0077307C" w:rsidP="00773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kwoty stanowiącej iloczyn stawki zwrotu podatku na 1 litr oleju napędowego, liczby 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40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oraz średniej rocznej liczby dużych jednostek przeliczeniowych 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owiec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będących w posiadaniu producenta rolnego w roku poprzedzającym rok, w którym został złożony wniosek o zwrot podatku, oraz</w:t>
      </w:r>
    </w:p>
    <w:p w14:paraId="1746DCEC" w14:textId="77777777" w:rsidR="0077307C" w:rsidRPr="0077307C" w:rsidRDefault="0077307C" w:rsidP="00773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kwoty stanowiącej iloczyn stawki zwrotu podatku na 1 litr oleju napędowego, liczby 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40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oraz średniej rocznej liczby dużych jednostek przeliczeniowych 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kóz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będących w posiadaniu producenta rolnego w roku poprzedzającym rok, w którym został złożony wniosek o zwrot podatku, oraz</w:t>
      </w:r>
    </w:p>
    <w:p w14:paraId="1496089B" w14:textId="77777777" w:rsidR="0077307C" w:rsidRPr="0077307C" w:rsidRDefault="0077307C" w:rsidP="0077307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liczby 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40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oraz średniej rocznej liczby dużych jednostek przeliczeniowych 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koni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będących w posiadaniu producenta rolnego w roku poprzedzającym rok, w którym został złożony wniosek o zwrot podatku.</w:t>
      </w:r>
    </w:p>
    <w:p w14:paraId="5AD4D5A2" w14:textId="227F94DC" w:rsidR="0077307C" w:rsidRPr="0077307C" w:rsidRDefault="0077307C" w:rsidP="0077307C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Komu przysługuje zwrot podatku akcyzowego?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br/>
        <w:t xml:space="preserve">Kwota zwrotu podatku akcyzowego będzie przysługiwała producentowi rolnemu w ramach rocznego limitu ustalonego dla użytków rolnych oraz w odniesieniu do posiadanych w gospodarstwie świń oraz dużych jednostek przeliczeniowych (DJP) bydła, owiec, kóz i koni, w przypadku prowadzenia przez producenta rolnego chowu lub hodowli 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lastRenderedPageBreak/>
        <w:t>bydła, świń, owiec,</w:t>
      </w:r>
      <w:r w:rsidR="00CD2B69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kóz i koni. 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W związku z powyższym producent rolny składając wniosek o zwrot podatku akcyzowego, w przypadku ubiegania się również o zwrot tego podatku z tytułu posiadanych świń, owiec, kóz i koni, będzie obowiązany do podania we wniosku również informacji o średniej rocznej liczbie świń oraz o średniej rocznej liczbie dużych jednostek przeliczeniowych owiec, kóz i koni za rok poprzedzający wniosek i będących w jego posiadaniu.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Informację tę będzie podawał na podstawie uzyskanego z Agencji Restrukturyzacji i Modernizacji Rolnictwa dokumentu zawierającego informację w tym zakresie. </w:t>
      </w:r>
    </w:p>
    <w:p w14:paraId="321491F4" w14:textId="77777777" w:rsidR="0077307C" w:rsidRPr="0077307C" w:rsidRDefault="0077307C" w:rsidP="0077307C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Stawka zwrotu części podatku akcyzowego na 1 litr oleju napędowego </w:t>
      </w:r>
    </w:p>
    <w:p w14:paraId="5A2FF8E8" w14:textId="24C80325" w:rsidR="0077307C" w:rsidRPr="0077307C" w:rsidRDefault="0077307C" w:rsidP="0077307C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Mając na uwadze Rozporządzenie Ministra Rolnictwa i Rozwoju Wsi w sprawi stawki zwrotu podatku akcyzowego na paliwo rolnicze w 20</w:t>
      </w:r>
      <w:r w:rsidR="004F132D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26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roku z dnia </w:t>
      </w:r>
      <w:r w:rsidR="00E8331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29.12.2025 r.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(Dz. U. 20</w:t>
      </w:r>
      <w:r w:rsidR="004F132D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25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poz. </w:t>
      </w:r>
      <w:r w:rsidR="00E83314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1875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r.  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 xml:space="preserve">stawka zwrotu podatku akcyzowego na 1 litr oleju napędowego w wynosi </w:t>
      </w:r>
      <w:r w:rsidR="00E83314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 xml:space="preserve">1,48 </w:t>
      </w: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zł.</w:t>
      </w:r>
    </w:p>
    <w:p w14:paraId="7D6CD01E" w14:textId="77777777" w:rsidR="0077307C" w:rsidRPr="0077307C" w:rsidRDefault="0077307C" w:rsidP="0077307C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b/>
          <w:bCs/>
          <w:color w:val="000000"/>
          <w:kern w:val="0"/>
          <w:sz w:val="23"/>
          <w:szCs w:val="23"/>
          <w:lang w:eastAsia="pl-PL"/>
          <w14:ligatures w14:val="none"/>
        </w:rPr>
        <w:t>Termin wypłaty zwrotu akcyzy za paliwo rolnicze na rachunek bankowy podany we wniosku:</w:t>
      </w:r>
    </w:p>
    <w:p w14:paraId="5279080F" w14:textId="69EC55A1" w:rsidR="0077307C" w:rsidRPr="0077307C" w:rsidRDefault="0077307C" w:rsidP="007730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do 30 kwietnia 202</w:t>
      </w:r>
      <w:r w:rsidR="004F132D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6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r. w przypadku złożenia wniosku w pierwszym terminie,</w:t>
      </w:r>
    </w:p>
    <w:p w14:paraId="0836F65A" w14:textId="0A7D176F" w:rsidR="0077307C" w:rsidRPr="0077307C" w:rsidRDefault="0077307C" w:rsidP="0077307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 do 31 października 202</w:t>
      </w:r>
      <w:r w:rsidR="004F132D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6</w:t>
      </w: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 xml:space="preserve"> r. w przypadku złożenia wniosku w drugim terminie.</w:t>
      </w:r>
    </w:p>
    <w:p w14:paraId="3F959870" w14:textId="77777777" w:rsidR="0077307C" w:rsidRPr="0077307C" w:rsidRDefault="0077307C" w:rsidP="0077307C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Miejsce składania wniosków- Urząd Gminy w Obrowie, pok. Nr 8, Krystyna Balewska tel. 56/6786022 wew. 121.</w:t>
      </w:r>
    </w:p>
    <w:p w14:paraId="6905CDF0" w14:textId="77777777" w:rsidR="0077307C" w:rsidRPr="0077307C" w:rsidRDefault="0077307C" w:rsidP="0077307C">
      <w:p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 w:rsidRPr="0077307C"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  <w:t>Wzór wniosku o zwrot podatku akcyzowego na paliwo zostaje dołączony do niniejszej informacji.</w:t>
      </w:r>
    </w:p>
    <w:p w14:paraId="1EBA5472" w14:textId="77777777" w:rsidR="0077307C" w:rsidRPr="00FD76A3" w:rsidRDefault="0077307C" w:rsidP="0077307C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pl-PL"/>
          <w14:ligatures w14:val="none"/>
        </w:rPr>
      </w:pPr>
      <w:hyperlink r:id="rId5" w:history="1">
        <w:r w:rsidRPr="00FD76A3">
          <w:rPr>
            <w:rFonts w:ascii="Lato" w:eastAsia="Times New Roman" w:hAnsi="Lato" w:cs="Times New Roman"/>
            <w:color w:val="000000" w:themeColor="text1"/>
            <w:kern w:val="0"/>
            <w:sz w:val="23"/>
            <w:szCs w:val="23"/>
            <w:lang w:eastAsia="pl-PL"/>
            <w14:ligatures w14:val="none"/>
          </w:rPr>
          <w:t>Wzór wniosku o zwrot podatku akcyzowego zawartego w cenie oleju napędowego wykorzystywanego do produkcji rolnej</w:t>
        </w:r>
        <w:r w:rsidRPr="00FD76A3">
          <w:rPr>
            <w:rFonts w:ascii="Lato" w:eastAsia="Times New Roman" w:hAnsi="Lato" w:cs="Times New Roman"/>
            <w:color w:val="000000" w:themeColor="text1"/>
            <w:kern w:val="0"/>
            <w:sz w:val="23"/>
            <w:szCs w:val="23"/>
            <w:u w:val="single"/>
            <w:lang w:eastAsia="pl-PL"/>
            <w14:ligatures w14:val="none"/>
          </w:rPr>
          <w:t> </w:t>
        </w:r>
        <w:r w:rsidRPr="00FD76A3">
          <w:rPr>
            <w:rFonts w:ascii="Lato" w:eastAsia="Times New Roman" w:hAnsi="Lato" w:cs="Times New Roman"/>
            <w:color w:val="000000" w:themeColor="text1"/>
            <w:kern w:val="0"/>
            <w:sz w:val="23"/>
            <w:szCs w:val="23"/>
            <w:lang w:eastAsia="pl-PL"/>
            <w14:ligatures w14:val="none"/>
          </w:rPr>
          <w:t>(PDF)</w:t>
        </w:r>
      </w:hyperlink>
    </w:p>
    <w:p w14:paraId="6D464E3C" w14:textId="77777777" w:rsidR="0077307C" w:rsidRPr="00FD76A3" w:rsidRDefault="0077307C" w:rsidP="0077307C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Lato" w:eastAsia="Times New Roman" w:hAnsi="Lato" w:cs="Times New Roman"/>
          <w:color w:val="000000" w:themeColor="text1"/>
          <w:kern w:val="0"/>
          <w:sz w:val="23"/>
          <w:szCs w:val="23"/>
          <w:lang w:eastAsia="pl-PL"/>
          <w14:ligatures w14:val="none"/>
        </w:rPr>
      </w:pPr>
      <w:hyperlink r:id="rId6" w:history="1">
        <w:r w:rsidRPr="00FD76A3">
          <w:rPr>
            <w:rFonts w:ascii="Lato" w:eastAsia="Times New Roman" w:hAnsi="Lato" w:cs="Times New Roman"/>
            <w:color w:val="000000" w:themeColor="text1"/>
            <w:kern w:val="0"/>
            <w:sz w:val="23"/>
            <w:szCs w:val="23"/>
            <w:lang w:eastAsia="pl-PL"/>
            <w14:ligatures w14:val="none"/>
          </w:rPr>
          <w:t>załącznik dla rolników PKD.doc</w:t>
        </w:r>
        <w:r w:rsidRPr="00FD76A3">
          <w:rPr>
            <w:rFonts w:ascii="Lato" w:eastAsia="Times New Roman" w:hAnsi="Lato" w:cs="Times New Roman"/>
            <w:color w:val="000000" w:themeColor="text1"/>
            <w:kern w:val="0"/>
            <w:sz w:val="23"/>
            <w:szCs w:val="23"/>
            <w:u w:val="single"/>
            <w:lang w:eastAsia="pl-PL"/>
            <w14:ligatures w14:val="none"/>
          </w:rPr>
          <w:t> </w:t>
        </w:r>
        <w:r w:rsidRPr="00FD76A3">
          <w:rPr>
            <w:rFonts w:ascii="Lato" w:eastAsia="Times New Roman" w:hAnsi="Lato" w:cs="Times New Roman"/>
            <w:color w:val="000000" w:themeColor="text1"/>
            <w:kern w:val="0"/>
            <w:sz w:val="23"/>
            <w:szCs w:val="23"/>
            <w:lang w:eastAsia="pl-PL"/>
            <w14:ligatures w14:val="none"/>
          </w:rPr>
          <w:t>(DOC)</w:t>
        </w:r>
      </w:hyperlink>
    </w:p>
    <w:p w14:paraId="3D34562C" w14:textId="356C5396" w:rsidR="0077307C" w:rsidRPr="00FD76A3" w:rsidRDefault="0077307C" w:rsidP="0077307C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hyperlink r:id="rId7" w:history="1">
        <w:r w:rsidRPr="00FD76A3">
          <w:rPr>
            <w:rFonts w:ascii="Lato" w:eastAsia="Times New Roman" w:hAnsi="Lato" w:cs="Times New Roman"/>
            <w:color w:val="000000" w:themeColor="text1"/>
            <w:kern w:val="0"/>
            <w:sz w:val="23"/>
            <w:szCs w:val="23"/>
            <w:lang w:eastAsia="pl-PL"/>
            <w14:ligatures w14:val="none"/>
          </w:rPr>
          <w:t xml:space="preserve">tabelka </w:t>
        </w:r>
        <w:r w:rsidR="00D432DF" w:rsidRPr="00FD76A3">
          <w:rPr>
            <w:rFonts w:ascii="Lato" w:eastAsia="Times New Roman" w:hAnsi="Lato" w:cs="Times New Roman"/>
            <w:color w:val="000000" w:themeColor="text1"/>
            <w:kern w:val="0"/>
            <w:sz w:val="23"/>
            <w:szCs w:val="23"/>
            <w:lang w:eastAsia="pl-PL"/>
            <w14:ligatures w14:val="none"/>
          </w:rPr>
          <w:t xml:space="preserve">pomocnicza </w:t>
        </w:r>
        <w:r w:rsidRPr="00FD76A3">
          <w:rPr>
            <w:rFonts w:ascii="Lato" w:eastAsia="Times New Roman" w:hAnsi="Lato" w:cs="Times New Roman"/>
            <w:color w:val="000000" w:themeColor="text1"/>
            <w:kern w:val="0"/>
            <w:sz w:val="23"/>
            <w:szCs w:val="23"/>
            <w:lang w:eastAsia="pl-PL"/>
            <w14:ligatures w14:val="none"/>
          </w:rPr>
          <w:t>akcyza.doc</w:t>
        </w:r>
        <w:r w:rsidRPr="00FD76A3">
          <w:rPr>
            <w:rFonts w:ascii="Lato" w:eastAsia="Times New Roman" w:hAnsi="Lato" w:cs="Times New Roman"/>
            <w:color w:val="000000" w:themeColor="text1"/>
            <w:kern w:val="0"/>
            <w:sz w:val="23"/>
            <w:szCs w:val="23"/>
            <w:u w:val="single"/>
            <w:lang w:eastAsia="pl-PL"/>
            <w14:ligatures w14:val="none"/>
          </w:rPr>
          <w:t> </w:t>
        </w:r>
        <w:r w:rsidRPr="00FD76A3">
          <w:rPr>
            <w:rFonts w:ascii="Lato" w:eastAsia="Times New Roman" w:hAnsi="Lato" w:cs="Times New Roman"/>
            <w:color w:val="000000" w:themeColor="text1"/>
            <w:kern w:val="0"/>
            <w:sz w:val="23"/>
            <w:szCs w:val="23"/>
            <w:lang w:eastAsia="pl-PL"/>
            <w14:ligatures w14:val="none"/>
          </w:rPr>
          <w:t>(DOC)</w:t>
        </w:r>
      </w:hyperlink>
    </w:p>
    <w:p w14:paraId="54B51413" w14:textId="7C93F34D" w:rsidR="00FD76A3" w:rsidRPr="0077307C" w:rsidRDefault="00FD76A3" w:rsidP="0077307C">
      <w:pPr>
        <w:numPr>
          <w:ilvl w:val="0"/>
          <w:numId w:val="4"/>
        </w:numPr>
        <w:shd w:val="clear" w:color="auto" w:fill="FFFFFF"/>
        <w:spacing w:before="100" w:beforeAutospacing="1" w:after="75" w:line="240" w:lineRule="auto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pl-PL"/>
          <w14:ligatures w14:val="none"/>
        </w:rPr>
      </w:pPr>
      <w:r>
        <w:t>załącznik PKD</w:t>
      </w:r>
    </w:p>
    <w:p w14:paraId="68DCE525" w14:textId="77777777" w:rsidR="009551C6" w:rsidRDefault="009551C6"/>
    <w:sectPr w:rsidR="00955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C60AA"/>
    <w:multiLevelType w:val="multilevel"/>
    <w:tmpl w:val="4302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23650"/>
    <w:multiLevelType w:val="multilevel"/>
    <w:tmpl w:val="D2D4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F2BF4"/>
    <w:multiLevelType w:val="multilevel"/>
    <w:tmpl w:val="CDC82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B3079E"/>
    <w:multiLevelType w:val="multilevel"/>
    <w:tmpl w:val="EF08C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7513462">
    <w:abstractNumId w:val="1"/>
  </w:num>
  <w:num w:numId="2" w16cid:durableId="475293767">
    <w:abstractNumId w:val="3"/>
  </w:num>
  <w:num w:numId="3" w16cid:durableId="662321020">
    <w:abstractNumId w:val="2"/>
  </w:num>
  <w:num w:numId="4" w16cid:durableId="75129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7C"/>
    <w:rsid w:val="00005EA8"/>
    <w:rsid w:val="001D7ACB"/>
    <w:rsid w:val="004F132D"/>
    <w:rsid w:val="0077307C"/>
    <w:rsid w:val="00895CCB"/>
    <w:rsid w:val="009551C6"/>
    <w:rsid w:val="00AB1DD7"/>
    <w:rsid w:val="00BC2175"/>
    <w:rsid w:val="00CA4F03"/>
    <w:rsid w:val="00CD2B69"/>
    <w:rsid w:val="00D432DF"/>
    <w:rsid w:val="00DA77B4"/>
    <w:rsid w:val="00E83314"/>
    <w:rsid w:val="00F50F81"/>
    <w:rsid w:val="00FC0158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942A4"/>
  <w15:chartTrackingRefBased/>
  <w15:docId w15:val="{3AB7FBC0-ED38-4B87-8F42-D9FE6667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07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07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0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0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0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0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0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0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07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07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0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browo.pl/plik,33187,tabelka-akcyza-doc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browo.pl/plik,33186,zalacznik-dla-rolnikow-pkd-doc.doc" TargetMode="External"/><Relationship Id="rId5" Type="http://schemas.openxmlformats.org/officeDocument/2006/relationships/hyperlink" Target="https://www.obrowo.pl/plik,33185,wzor-wniosku-o-zwrot-podatku-akcyzowego-zawartego-w-cenie-oleju-napedowego-wykorzystywanego-do-produkcji-rolnej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</dc:creator>
  <cp:keywords/>
  <dc:description/>
  <cp:lastModifiedBy>UGO Akcyza</cp:lastModifiedBy>
  <cp:revision>6</cp:revision>
  <dcterms:created xsi:type="dcterms:W3CDTF">2026-01-13T12:43:00Z</dcterms:created>
  <dcterms:modified xsi:type="dcterms:W3CDTF">2026-01-14T13:03:00Z</dcterms:modified>
</cp:coreProperties>
</file>